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AAF9C">
      <w:pPr>
        <w:jc w:val="center"/>
        <w:rPr>
          <w:rFonts w:hint="eastAsia"/>
          <w:color w:val="auto"/>
          <w:lang w:val="en-US" w:eastAsia="zh-CN"/>
        </w:rPr>
      </w:pPr>
      <w:bookmarkStart w:id="0" w:name="OLE_LINK2"/>
      <w:r>
        <w:rPr>
          <w:rFonts w:hint="eastAsia" w:ascii="微软雅黑" w:hAnsi="微软雅黑" w:eastAsia="微软雅黑" w:cs="微软雅黑"/>
          <w:color w:val="auto"/>
          <w:sz w:val="40"/>
          <w:szCs w:val="40"/>
          <w:lang w:val="en-US" w:eastAsia="zh-CN"/>
        </w:rPr>
        <w:t>招标公告</w:t>
      </w:r>
    </w:p>
    <w:p w14:paraId="0875374A">
      <w:pPr>
        <w:rPr>
          <w:rFonts w:hint="eastAsia"/>
          <w:lang w:val="en-US" w:eastAsia="zh-CN"/>
        </w:rPr>
      </w:pPr>
    </w:p>
    <w:p w14:paraId="65AB6E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山东信莱物业管理有限公司就日照基地项目绿化提升施工拟在山钢产城阳光采购平</w:t>
      </w:r>
      <w:r>
        <w:rPr>
          <w:rFonts w:hint="eastAsia" w:ascii="仿宋" w:hAnsi="仿宋" w:eastAsia="仿宋" w:cs="仿宋"/>
          <w:sz w:val="32"/>
          <w:szCs w:val="32"/>
          <w:lang w:val="en-US" w:eastAsia="zh-CN"/>
        </w:rPr>
        <w:t>台进行招标采购，现邀请投标人参与招标。</w:t>
      </w:r>
    </w:p>
    <w:p w14:paraId="7E0E128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一、项目内容</w:t>
      </w:r>
    </w:p>
    <w:p w14:paraId="664378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1.项目名称：日照基地项目；</w:t>
      </w:r>
    </w:p>
    <w:p w14:paraId="7A2E51F7">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2.项目地点：山东省日照市，山东钢铁集团日照有限公司厂区；</w:t>
      </w:r>
    </w:p>
    <w:p w14:paraId="014D1E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3.招标内容：</w:t>
      </w:r>
      <w:r>
        <w:rPr>
          <w:rFonts w:hint="default" w:ascii="仿宋" w:hAnsi="仿宋" w:eastAsia="仿宋" w:cs="仿宋"/>
          <w:kern w:val="2"/>
          <w:sz w:val="32"/>
          <w:szCs w:val="32"/>
          <w:lang w:val="en-US" w:eastAsia="zh-CN" w:bidi="ar-SA"/>
        </w:rPr>
        <w:t>招标文件、施工图纸及工程量清单范围内的全部绿化提升工程施工</w:t>
      </w:r>
      <w:r>
        <w:rPr>
          <w:rFonts w:hint="eastAsia" w:ascii="仿宋" w:hAnsi="仿宋" w:eastAsia="仿宋" w:cs="仿宋"/>
          <w:kern w:val="2"/>
          <w:sz w:val="32"/>
          <w:szCs w:val="32"/>
          <w:lang w:val="en-US" w:eastAsia="zh-CN" w:bidi="ar-SA"/>
        </w:rPr>
        <w:t>；</w:t>
      </w:r>
    </w:p>
    <w:p w14:paraId="2E7BB032">
      <w:pPr>
        <w:pStyle w:val="12"/>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4.服务期限：3</w:t>
      </w:r>
      <w:r>
        <w:rPr>
          <w:rFonts w:hint="default" w:ascii="仿宋" w:hAnsi="仿宋" w:eastAsia="仿宋" w:cs="仿宋"/>
          <w:kern w:val="2"/>
          <w:sz w:val="32"/>
          <w:szCs w:val="32"/>
          <w:lang w:val="en-US" w:eastAsia="zh-CN" w:bidi="ar-SA"/>
        </w:rPr>
        <w:t>0个日历天</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具体开工日期以招标人书面通知为准。</w:t>
      </w:r>
    </w:p>
    <w:p w14:paraId="36F3BAC4">
      <w:pPr>
        <w:pStyle w:val="12"/>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5.质量要求：</w:t>
      </w:r>
      <w:r>
        <w:rPr>
          <w:rFonts w:hint="default" w:ascii="仿宋" w:hAnsi="仿宋" w:eastAsia="仿宋" w:cs="仿宋"/>
          <w:kern w:val="2"/>
          <w:sz w:val="32"/>
          <w:szCs w:val="32"/>
          <w:lang w:val="en-US" w:eastAsia="zh-CN" w:bidi="ar-SA"/>
        </w:rPr>
        <w:t>符合国家现行《城市绿地设计规范》</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《园林绿化工程施工及验收规范》及相关行业标准，苗木成活率不低于</w:t>
      </w:r>
      <w:r>
        <w:rPr>
          <w:rFonts w:hint="eastAsia" w:ascii="仿宋" w:hAnsi="仿宋" w:eastAsia="仿宋" w:cs="仿宋"/>
          <w:kern w:val="2"/>
          <w:sz w:val="32"/>
          <w:szCs w:val="32"/>
          <w:lang w:val="en-US" w:eastAsia="zh-CN" w:bidi="ar-SA"/>
        </w:rPr>
        <w:t>100</w:t>
      </w:r>
      <w:r>
        <w:rPr>
          <w:rFonts w:hint="default" w:ascii="仿宋" w:hAnsi="仿宋" w:eastAsia="仿宋" w:cs="仿宋"/>
          <w:kern w:val="2"/>
          <w:sz w:val="32"/>
          <w:szCs w:val="32"/>
          <w:lang w:val="en-US" w:eastAsia="zh-CN" w:bidi="ar-SA"/>
        </w:rPr>
        <w:t>%，景观效果达到设计预期。同时需符合厂区工业环境的安全、环保及消防要求。</w:t>
      </w:r>
    </w:p>
    <w:p w14:paraId="7E890672">
      <w:pPr>
        <w:pStyle w:val="12"/>
        <w:numPr>
          <w:ilvl w:val="0"/>
          <w:numId w:val="0"/>
        </w:numPr>
        <w:rPr>
          <w:rFonts w:hint="eastAsia"/>
          <w:lang w:val="en-US" w:eastAsia="zh-CN"/>
        </w:rPr>
      </w:pPr>
    </w:p>
    <w:p w14:paraId="27D1BE2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二、项目概况</w:t>
      </w:r>
    </w:p>
    <w:p w14:paraId="716F8A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本次绿化提升</w:t>
      </w:r>
      <w:r>
        <w:rPr>
          <w:rFonts w:hint="eastAsia" w:ascii="仿宋" w:hAnsi="仿宋" w:eastAsia="仿宋" w:cs="仿宋"/>
          <w:sz w:val="32"/>
          <w:szCs w:val="32"/>
          <w:lang w:val="en-US" w:eastAsia="zh-CN"/>
        </w:rPr>
        <w:t>施工</w:t>
      </w:r>
      <w:r>
        <w:rPr>
          <w:rFonts w:hint="default" w:ascii="仿宋" w:hAnsi="仿宋" w:eastAsia="仿宋" w:cs="仿宋"/>
          <w:sz w:val="32"/>
          <w:szCs w:val="32"/>
          <w:lang w:val="en-US" w:eastAsia="zh-CN"/>
        </w:rPr>
        <w:t>面积约 [</w:t>
      </w:r>
      <w:r>
        <w:rPr>
          <w:rFonts w:hint="eastAsia" w:ascii="仿宋" w:hAnsi="仿宋" w:eastAsia="仿宋" w:cs="仿宋"/>
          <w:sz w:val="32"/>
          <w:szCs w:val="32"/>
          <w:lang w:val="en-US" w:eastAsia="zh-CN"/>
        </w:rPr>
        <w:t>7.4万</w:t>
      </w:r>
      <w:r>
        <w:rPr>
          <w:rFonts w:hint="default" w:ascii="仿宋" w:hAnsi="仿宋" w:eastAsia="仿宋" w:cs="仿宋"/>
          <w:sz w:val="32"/>
          <w:szCs w:val="32"/>
          <w:lang w:val="en-US" w:eastAsia="zh-CN"/>
        </w:rPr>
        <w:t>] 平方米。主要建设内容</w:t>
      </w:r>
      <w:r>
        <w:rPr>
          <w:rFonts w:hint="eastAsia" w:ascii="仿宋" w:hAnsi="仿宋" w:eastAsia="仿宋" w:cs="仿宋"/>
          <w:sz w:val="32"/>
          <w:szCs w:val="32"/>
          <w:lang w:val="en-US" w:eastAsia="zh-CN"/>
        </w:rPr>
        <w:t>为</w:t>
      </w:r>
      <w:r>
        <w:rPr>
          <w:rFonts w:hint="default" w:ascii="仿宋" w:hAnsi="仿宋" w:eastAsia="仿宋" w:cs="仿宋"/>
          <w:kern w:val="2"/>
          <w:sz w:val="32"/>
          <w:szCs w:val="32"/>
          <w:lang w:val="en-US" w:eastAsia="zh-CN" w:bidi="ar-SA"/>
        </w:rPr>
        <w:t>招标文件、施工图纸及工程量清单范围内的全部绿化提升工程施工</w:t>
      </w:r>
      <w:r>
        <w:rPr>
          <w:rFonts w:hint="default" w:ascii="仿宋" w:hAnsi="仿宋" w:eastAsia="仿宋" w:cs="仿宋"/>
          <w:sz w:val="32"/>
          <w:szCs w:val="32"/>
          <w:lang w:val="en-US" w:eastAsia="zh-CN"/>
        </w:rPr>
        <w:t>。</w:t>
      </w:r>
    </w:p>
    <w:p w14:paraId="7988AEF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三、施工范围</w:t>
      </w:r>
    </w:p>
    <w:p w14:paraId="55611F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1.按照绿化提升方案、施工图进行厂区主干道绿化改造、重点景观节点打造、灌溉系统改造、铺种植土、绿化色带打造、原有苗木移植与整理修剪、施工完成后养护、现场施工垃圾清理、吊装等施工。</w:t>
      </w:r>
      <w:r>
        <w:rPr>
          <w:rFonts w:hint="default" w:ascii="仿宋" w:hAnsi="仿宋" w:eastAsia="仿宋" w:cs="仿宋"/>
          <w:sz w:val="32"/>
          <w:szCs w:val="32"/>
          <w:lang w:val="en-US" w:eastAsia="zh-CN"/>
        </w:rPr>
        <w:t>详见工程量清单及施工图纸。</w:t>
      </w:r>
    </w:p>
    <w:p w14:paraId="22E218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2.根据施工组织要求，完成绿化提升内容的验收。</w:t>
      </w:r>
    </w:p>
    <w:p w14:paraId="0196803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4B00EC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1.资质要求：</w:t>
      </w:r>
    </w:p>
    <w:p w14:paraId="03F278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（1）投标人须具备独立法人资格，持有有效的营业执照，且营业执照经营范围须包含园林绿化工程施工相关内容。</w:t>
      </w:r>
    </w:p>
    <w:p w14:paraId="76EFC3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143D9C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（3）有依法缴纳税收记录和社保资金的良好记录；</w:t>
      </w:r>
    </w:p>
    <w:p w14:paraId="6356C5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（4）单位负责人为同一人或者存在直接控股、管理关系的不同供应商，不得参加同一合同项下的采购活动；</w:t>
      </w:r>
    </w:p>
    <w:p w14:paraId="19E747A4">
      <w:pPr>
        <w:pStyle w:val="3"/>
        <w:ind w:firstLine="640" w:firstLineChars="200"/>
        <w:rPr>
          <w:rFonts w:hint="default" w:eastAsia="仿宋_GB2312"/>
          <w:lang w:val="en-US" w:eastAsia="zh-CN"/>
        </w:rPr>
      </w:pPr>
      <w:r>
        <w:rPr>
          <w:rFonts w:hint="eastAsia" w:ascii="仿宋" w:hAnsi="仿宋" w:eastAsia="仿宋" w:cs="仿宋"/>
          <w:kern w:val="2"/>
          <w:sz w:val="32"/>
          <w:szCs w:val="32"/>
          <w:lang w:val="en-US" w:eastAsia="zh-CN" w:bidi="ar-SA"/>
        </w:rPr>
        <w:t>（5）在“信用中国”网站(www.creditchina.gov.cn)、“中国政府采购网”(www.ccgp.gov.cn)上没有列入失信被执行人名单，没有列入重大税收违法案件当事人名单，没有列入政府采购严重违法失信名单。</w:t>
      </w:r>
    </w:p>
    <w:p w14:paraId="278F0B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5F9C053B">
      <w:pPr>
        <w:pStyle w:val="5"/>
        <w:spacing w:line="360" w:lineRule="auto"/>
        <w:ind w:firstLine="640" w:firstLineChars="200"/>
        <w:rPr>
          <w:rFonts w:hint="eastAsia" w:ascii="仿宋" w:hAnsi="仿宋" w:eastAsia="宋体" w:cs="仿宋"/>
          <w:sz w:val="32"/>
          <w:szCs w:val="32"/>
          <w:lang w:val="en-US" w:eastAsia="zh-CN"/>
        </w:rPr>
      </w:pPr>
      <w:r>
        <w:rPr>
          <w:rFonts w:hint="eastAsia" w:ascii="仿宋" w:hAnsi="仿宋" w:eastAsia="仿宋" w:cs="仿宋"/>
          <w:kern w:val="2"/>
          <w:sz w:val="32"/>
          <w:szCs w:val="32"/>
          <w:lang w:val="en-US" w:eastAsia="zh-CN" w:bidi="ar-SA"/>
        </w:rPr>
        <w:t>拟派项目负责人须具备园林绿化施工10年以上工作经验。</w:t>
      </w:r>
    </w:p>
    <w:p w14:paraId="2977C8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3.同类工程经验要求</w:t>
      </w:r>
    </w:p>
    <w:p w14:paraId="50DA82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近三年应具有相同或类似项目业绩，至少承担过3项单项合同金额在 200万元以上的园林绿化施工业绩（需提供合同协议书及竣工验收证明，时间以合同签订时间为准）。</w:t>
      </w:r>
    </w:p>
    <w:p w14:paraId="4B6C4E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7026CE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本工程不接受联合体投标，不允许分包、转包。</w:t>
      </w:r>
    </w:p>
    <w:p w14:paraId="34ACDB2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bookmarkStart w:id="1" w:name="OLE_LINK1"/>
      <w:r>
        <w:rPr>
          <w:rFonts w:hint="eastAsia" w:ascii="仿宋" w:hAnsi="仿宋" w:eastAsia="仿宋" w:cs="仿宋"/>
          <w:b/>
          <w:bCs/>
          <w:sz w:val="32"/>
          <w:szCs w:val="32"/>
          <w:lang w:val="en-US" w:eastAsia="zh-CN"/>
        </w:rPr>
        <w:t>五、评标办法</w:t>
      </w:r>
    </w:p>
    <w:p w14:paraId="7678BC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经评审的最</w:t>
      </w:r>
      <w:bookmarkStart w:id="2" w:name="_GoBack"/>
      <w:bookmarkEnd w:id="2"/>
      <w:r>
        <w:rPr>
          <w:rFonts w:hint="eastAsia" w:ascii="仿宋" w:hAnsi="仿宋" w:eastAsia="仿宋" w:cs="仿宋"/>
          <w:sz w:val="32"/>
          <w:szCs w:val="32"/>
          <w:lang w:val="en-US" w:eastAsia="zh-CN"/>
        </w:rPr>
        <w:t>低价。</w:t>
      </w:r>
    </w:p>
    <w:p w14:paraId="015A6C9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689A38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4BA7780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1AD84B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5159F68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55F8B7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2BF0139E">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p w14:paraId="2BA751A8">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2026</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4</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kern w:val="2"/>
          <w:sz w:val="32"/>
          <w:szCs w:val="32"/>
          <w:u w:val="none"/>
          <w:lang w:val="en-US" w:eastAsia="zh-CN"/>
        </w:rPr>
        <w:t>13</w:t>
      </w:r>
      <w:r>
        <w:rPr>
          <w:rFonts w:hint="eastAsia" w:ascii="仿宋" w:hAnsi="仿宋" w:eastAsia="仿宋" w:cs="仿宋"/>
          <w:color w:val="auto"/>
          <w:kern w:val="2"/>
          <w:sz w:val="32"/>
          <w:szCs w:val="32"/>
          <w:highlight w:val="none"/>
          <w:u w:val="none"/>
          <w:lang w:val="en-US"/>
        </w:rPr>
        <w:t>日前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p>
    <w:p w14:paraId="4A4FA9F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54EDA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7DDD4DC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7214EE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highlight w:val="none"/>
          <w:lang w:val="en-US" w:eastAsia="zh-CN"/>
        </w:rPr>
      </w:pPr>
      <w:r>
        <w:rPr>
          <w:rFonts w:hint="eastAsia" w:ascii="仿宋" w:hAnsi="仿宋" w:eastAsia="仿宋" w:cs="仿宋"/>
          <w:sz w:val="32"/>
          <w:szCs w:val="32"/>
          <w:lang w:val="en-US" w:eastAsia="zh-CN"/>
        </w:rPr>
        <w:t>1.招标人地址：</w:t>
      </w:r>
      <w:r>
        <w:rPr>
          <w:rFonts w:hint="eastAsia" w:ascii="仿宋" w:hAnsi="仿宋" w:eastAsia="仿宋" w:cs="仿宋"/>
          <w:kern w:val="2"/>
          <w:sz w:val="32"/>
          <w:szCs w:val="32"/>
          <w:highlight w:val="none"/>
          <w:u w:val="none"/>
          <w:lang w:val="en-US" w:eastAsia="zh-CN"/>
        </w:rPr>
        <w:t>山东省济南市历城区舜华路2000号舜泰广场山东钢铁集团大厦4号楼810室</w:t>
      </w:r>
      <w:r>
        <w:rPr>
          <w:rFonts w:hint="eastAsia" w:ascii="Times New Roman" w:hAnsi="Times New Roman" w:cs="Times New Roman"/>
          <w:highlight w:val="none"/>
          <w:lang w:val="en-US" w:eastAsia="zh-CN"/>
        </w:rPr>
        <w:t xml:space="preserve">。                                 </w:t>
      </w:r>
    </w:p>
    <w:p w14:paraId="2F65B8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w:t>
      </w:r>
      <w:bookmarkEnd w:id="0"/>
      <w:bookmarkEnd w:id="1"/>
      <w:r>
        <w:rPr>
          <w:rFonts w:hint="eastAsia" w:ascii="仿宋" w:hAnsi="仿宋" w:eastAsia="仿宋" w:cs="仿宋"/>
          <w:sz w:val="32"/>
          <w:szCs w:val="32"/>
          <w:lang w:val="en-US" w:eastAsia="zh-CN"/>
        </w:rPr>
        <w:t>李工 ，18765277686。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Dg5MzkxYTYxMTMzMzBhNTBhZTRlYzRjMDA2YzQifQ=="/>
  </w:docVars>
  <w:rsids>
    <w:rsidRoot w:val="51D82958"/>
    <w:rsid w:val="00600EA6"/>
    <w:rsid w:val="015B1212"/>
    <w:rsid w:val="022412A0"/>
    <w:rsid w:val="05BB24F7"/>
    <w:rsid w:val="073C7E17"/>
    <w:rsid w:val="09137F54"/>
    <w:rsid w:val="0A9D6B3B"/>
    <w:rsid w:val="0B107E74"/>
    <w:rsid w:val="0E527771"/>
    <w:rsid w:val="121E0096"/>
    <w:rsid w:val="12372F05"/>
    <w:rsid w:val="12851892"/>
    <w:rsid w:val="13D46EBF"/>
    <w:rsid w:val="14404B39"/>
    <w:rsid w:val="14DC5FE6"/>
    <w:rsid w:val="16F77107"/>
    <w:rsid w:val="17741DBF"/>
    <w:rsid w:val="1BE51C24"/>
    <w:rsid w:val="1D594678"/>
    <w:rsid w:val="1E5135A1"/>
    <w:rsid w:val="2008107B"/>
    <w:rsid w:val="2179577A"/>
    <w:rsid w:val="249661B1"/>
    <w:rsid w:val="269D104F"/>
    <w:rsid w:val="29882724"/>
    <w:rsid w:val="29D8466C"/>
    <w:rsid w:val="2A8B7E3A"/>
    <w:rsid w:val="2E731311"/>
    <w:rsid w:val="2EE912E7"/>
    <w:rsid w:val="300F506A"/>
    <w:rsid w:val="31EA18EB"/>
    <w:rsid w:val="320C7AB3"/>
    <w:rsid w:val="3431735D"/>
    <w:rsid w:val="365100CA"/>
    <w:rsid w:val="3AAF36D1"/>
    <w:rsid w:val="3AFE01B5"/>
    <w:rsid w:val="3B2359CD"/>
    <w:rsid w:val="3CF61143"/>
    <w:rsid w:val="3DD11BB1"/>
    <w:rsid w:val="3DFF671E"/>
    <w:rsid w:val="41272213"/>
    <w:rsid w:val="428E62C2"/>
    <w:rsid w:val="440C52C6"/>
    <w:rsid w:val="45F34DBA"/>
    <w:rsid w:val="461760F9"/>
    <w:rsid w:val="47613FA5"/>
    <w:rsid w:val="47F1541E"/>
    <w:rsid w:val="498126DD"/>
    <w:rsid w:val="49883A6B"/>
    <w:rsid w:val="49BC3715"/>
    <w:rsid w:val="4A842484"/>
    <w:rsid w:val="4DF711BF"/>
    <w:rsid w:val="50212524"/>
    <w:rsid w:val="50836D3A"/>
    <w:rsid w:val="51912561"/>
    <w:rsid w:val="51D82958"/>
    <w:rsid w:val="533B1B4E"/>
    <w:rsid w:val="538A6632"/>
    <w:rsid w:val="53BF452D"/>
    <w:rsid w:val="54686973"/>
    <w:rsid w:val="57FB7AFE"/>
    <w:rsid w:val="58D97E3F"/>
    <w:rsid w:val="596D16F3"/>
    <w:rsid w:val="5A3D43FE"/>
    <w:rsid w:val="5AC16DDD"/>
    <w:rsid w:val="5BC14BBB"/>
    <w:rsid w:val="5C7774C0"/>
    <w:rsid w:val="5C966047"/>
    <w:rsid w:val="5CAB0D08"/>
    <w:rsid w:val="5DAD2AC6"/>
    <w:rsid w:val="62FA7EE4"/>
    <w:rsid w:val="64744EC0"/>
    <w:rsid w:val="654900FB"/>
    <w:rsid w:val="66BA2932"/>
    <w:rsid w:val="67A2748B"/>
    <w:rsid w:val="67F56318"/>
    <w:rsid w:val="69431305"/>
    <w:rsid w:val="69674FF3"/>
    <w:rsid w:val="696D3CE5"/>
    <w:rsid w:val="6B3D425E"/>
    <w:rsid w:val="6B4B32FC"/>
    <w:rsid w:val="6BAE6992"/>
    <w:rsid w:val="6CA26CA0"/>
    <w:rsid w:val="6D323B6A"/>
    <w:rsid w:val="71291877"/>
    <w:rsid w:val="71B64371"/>
    <w:rsid w:val="71ED497B"/>
    <w:rsid w:val="72AB41A3"/>
    <w:rsid w:val="73D86D3D"/>
    <w:rsid w:val="74FD4A5E"/>
    <w:rsid w:val="75497CA3"/>
    <w:rsid w:val="76DB2A26"/>
    <w:rsid w:val="77076E85"/>
    <w:rsid w:val="77A318EC"/>
    <w:rsid w:val="782642CC"/>
    <w:rsid w:val="7D3E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outlineLvl w:val="1"/>
    </w:pPr>
    <w:rPr>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4">
    <w:name w:val="Body Text Indent"/>
    <w:basedOn w:val="1"/>
    <w:next w:val="1"/>
    <w:qFormat/>
    <w:uiPriority w:val="0"/>
    <w:pPr>
      <w:ind w:firstLine="640" w:firstLineChars="200"/>
    </w:pPr>
    <w:rPr>
      <w:rFonts w:ascii="仿宋_GB2312" w:hAnsi="宋体" w:eastAsia="仿宋_GB2312"/>
      <w:sz w:val="32"/>
    </w:rPr>
  </w:style>
  <w:style w:type="paragraph" w:styleId="5">
    <w:name w:val="Balloon Text"/>
    <w:basedOn w:val="1"/>
    <w:qFormat/>
    <w:uiPriority w:val="0"/>
    <w:rPr>
      <w:rFonts w:eastAsia="宋体"/>
      <w:kern w:val="0"/>
      <w:sz w:val="18"/>
      <w:szCs w:val="18"/>
    </w:rPr>
  </w:style>
  <w:style w:type="paragraph" w:styleId="6">
    <w:name w:val="Normal (Web)"/>
    <w:basedOn w:val="1"/>
    <w:qFormat/>
    <w:uiPriority w:val="0"/>
    <w:pPr>
      <w:widowControl/>
      <w:spacing w:before="100" w:beforeAutospacing="1" w:after="100" w:afterAutospacing="1" w:line="500" w:lineRule="exact"/>
      <w:ind w:firstLine="420" w:firstLineChars="200"/>
      <w:jc w:val="left"/>
    </w:pPr>
    <w:rPr>
      <w:rFonts w:ascii="宋体" w:hAnsi="宋体" w:eastAsia="仿宋_GB2312"/>
      <w:kern w:val="0"/>
      <w:sz w:val="24"/>
      <w:szCs w:val="24"/>
    </w:rPr>
  </w:style>
  <w:style w:type="paragraph" w:styleId="7">
    <w:name w:val="Body Text First Indent 2"/>
    <w:basedOn w:val="4"/>
    <w:next w:val="1"/>
    <w:qFormat/>
    <w:uiPriority w:val="99"/>
    <w:pPr>
      <w:ind w:firstLine="420" w:firstLineChars="200"/>
    </w:pPr>
    <w:rPr>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1203</Words>
  <Characters>1300</Characters>
  <Lines>0</Lines>
  <Paragraphs>0</Paragraphs>
  <TotalTime>4</TotalTime>
  <ScaleCrop>false</ScaleCrop>
  <LinksUpToDate>false</LinksUpToDate>
  <CharactersWithSpaces>1337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杜赟</cp:lastModifiedBy>
  <dcterms:modified xsi:type="dcterms:W3CDTF">2026-04-08T01:55:27Z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68FC778B1C3D45CCB8BFF36790806D61_13</vt:lpwstr>
  </property>
  <property fmtid="{D5CDD505-2E9C-101B-9397-08002B2CF9AE}" pid="4" name="KSOTemplateDocerSaveRecord">
    <vt:lpwstr>eyJoZGlkIjoiMTQwYjk0OTRiZmIwZjdmNTZmY2RkZGRlY2FmYjY1YjciLCJ1c2VySWQiOiIxNjk3NzYwNjY3In0=</vt:lpwstr>
  </property>
</Properties>
</file>